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C8" w:rsidRDefault="009747C8" w:rsidP="009747C8">
      <w:pPr>
        <w:pStyle w:val="Nra"/>
        <w:spacing w:after="0" w:line="240" w:lineRule="auto"/>
        <w:rPr>
          <w:rFonts w:ascii="C*l*b*iB*l*" w:hAnsi="C*l*b*iB*l*" w:cs="C*l*b*iB*l*"/>
          <w:b/>
          <w:bCs/>
          <w:sz w:val="28"/>
          <w:szCs w:val="28"/>
        </w:rPr>
      </w:pPr>
      <w:r>
        <w:rPr>
          <w:rFonts w:ascii="C*l*b*iB*l*" w:hAnsi="C*l*b*iB*l*" w:cs="C*l*b*iB*l*"/>
          <w:b/>
          <w:bCs/>
          <w:sz w:val="28"/>
          <w:szCs w:val="28"/>
        </w:rPr>
        <w:t xml:space="preserve">              Регламен</w:t>
      </w:r>
      <w:bookmarkStart w:id="0" w:name="_GoBack"/>
      <w:bookmarkEnd w:id="0"/>
      <w:r>
        <w:rPr>
          <w:rFonts w:ascii="C*l*b*iB*l*" w:hAnsi="C*l*b*iB*l*" w:cs="C*l*b*iB*l*"/>
          <w:b/>
          <w:bCs/>
          <w:sz w:val="28"/>
          <w:szCs w:val="28"/>
        </w:rPr>
        <w:t>т взаимодействия сторон Приложение №2</w:t>
      </w:r>
    </w:p>
    <w:p w:rsidR="009747C8" w:rsidRDefault="009747C8" w:rsidP="009747C8">
      <w:pPr>
        <w:pStyle w:val="Nra"/>
        <w:spacing w:after="0" w:line="240" w:lineRule="auto"/>
        <w:rPr>
          <w:rFonts w:ascii="C*l*b*iB*l*" w:hAnsi="C*l*b*iB*l*" w:cs="C*l*b*iB*l*"/>
          <w:b/>
          <w:bCs/>
          <w:sz w:val="28"/>
          <w:szCs w:val="28"/>
        </w:rPr>
      </w:pPr>
    </w:p>
    <w:p w:rsidR="009747C8" w:rsidRDefault="009747C8" w:rsidP="009747C8">
      <w:pPr>
        <w:pStyle w:val="Nr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Все взаимодействие с Исполнителем осуществляется посредством:</w:t>
      </w:r>
    </w:p>
    <w:p w:rsidR="009747C8" w:rsidRDefault="009747C8" w:rsidP="009747C8">
      <w:pPr>
        <w:pStyle w:val="Nr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системы электронного документооборота,</w:t>
      </w:r>
    </w:p>
    <w:p w:rsidR="009747C8" w:rsidRDefault="009747C8" w:rsidP="009747C8">
      <w:pPr>
        <w:pStyle w:val="Nr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электронной почты,</w:t>
      </w:r>
    </w:p>
    <w:p w:rsidR="009747C8" w:rsidRDefault="009747C8" w:rsidP="009747C8">
      <w:pPr>
        <w:pStyle w:val="Nr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телефона</w:t>
      </w:r>
    </w:p>
    <w:p w:rsidR="009747C8" w:rsidRDefault="009747C8" w:rsidP="009747C8">
      <w:pPr>
        <w:pStyle w:val="Nra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лично либо курьером в офис г. Тула, ул. Фрунзе 13</w:t>
      </w:r>
    </w:p>
    <w:p w:rsidR="009747C8" w:rsidRDefault="009747C8" w:rsidP="009747C8">
      <w:pPr>
        <w:pStyle w:val="Nra"/>
        <w:spacing w:after="0" w:line="240" w:lineRule="auto"/>
      </w:pPr>
    </w:p>
    <w:p w:rsidR="009747C8" w:rsidRDefault="009747C8" w:rsidP="009747C8">
      <w:pPr>
        <w:pStyle w:val="Nra"/>
        <w:spacing w:after="0" w:line="240" w:lineRule="auto"/>
      </w:pPr>
      <w:r>
        <w:t>Первичные документы Исполнителю предоставляются по следующим правилам:</w:t>
      </w:r>
    </w:p>
    <w:p w:rsidR="009747C8" w:rsidRDefault="009747C8" w:rsidP="009747C8">
      <w:pPr>
        <w:pStyle w:val="Nra"/>
        <w:spacing w:after="0" w:line="240" w:lineRule="auto"/>
      </w:pPr>
      <w:r>
        <w:t>1. Копии первичных документов для обработки предоставляются посредством:</w:t>
      </w:r>
    </w:p>
    <w:p w:rsidR="009747C8" w:rsidRDefault="009747C8" w:rsidP="009747C8">
      <w:pPr>
        <w:pStyle w:val="Nra"/>
        <w:spacing w:after="0" w:line="240" w:lineRule="auto"/>
      </w:pPr>
      <w:r>
        <w:t xml:space="preserve">         - системы электронного документооборота,</w:t>
      </w:r>
    </w:p>
    <w:p w:rsidR="009747C8" w:rsidRDefault="009747C8" w:rsidP="009747C8">
      <w:pPr>
        <w:pStyle w:val="Nra"/>
        <w:spacing w:after="0" w:line="240" w:lineRule="auto"/>
      </w:pPr>
      <w:r>
        <w:t xml:space="preserve">         - по электронной почте.</w:t>
      </w:r>
    </w:p>
    <w:p w:rsidR="009747C8" w:rsidRDefault="009747C8" w:rsidP="009747C8">
      <w:pPr>
        <w:pStyle w:val="Nra"/>
        <w:spacing w:after="0" w:line="240" w:lineRule="auto"/>
      </w:pPr>
    </w:p>
    <w:p w:rsidR="009747C8" w:rsidRDefault="009747C8" w:rsidP="009747C8">
      <w:pPr>
        <w:pStyle w:val="Nra"/>
        <w:spacing w:after="0" w:line="240" w:lineRule="auto"/>
      </w:pPr>
      <w:r>
        <w:t>2. Состав представляемых документов: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 S*m*o*" w:hAnsi=" S*m*o*" w:cs=" S*m*o*"/>
        </w:rPr>
        <w:t xml:space="preserve">         * </w:t>
      </w:r>
      <w:r>
        <w:t xml:space="preserve">банк: файл выписки банка в формате </w:t>
      </w:r>
      <w:proofErr w:type="spellStart"/>
      <w:r>
        <w:t>pdf</w:t>
      </w:r>
      <w:proofErr w:type="spellEnd"/>
      <w:r>
        <w:t xml:space="preserve"> с приложением файла выгрузки в формате 1C с     расширением файла </w:t>
      </w:r>
      <w:proofErr w:type="spellStart"/>
      <w:r>
        <w:t>txt</w:t>
      </w:r>
      <w:proofErr w:type="spellEnd"/>
      <w:r>
        <w:t>.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 S*m*o*" w:hAnsi=" S*m*o*" w:cs=" S*m*o*"/>
        </w:rPr>
        <w:t xml:space="preserve">         * </w:t>
      </w:r>
      <w:r>
        <w:t>касса: отдельный файл по каждому ПКО или РКО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 S*m*o*" w:hAnsi=" S*m*o*" w:cs=" S*m*o*"/>
        </w:rPr>
        <w:t xml:space="preserve">         * </w:t>
      </w:r>
      <w:r>
        <w:t>продажа: комплект документов по каждой Продаже, сложенный в следующей последовательности: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W*n*d*n*sR*g*l*r" w:hAnsi="W*n*d*n*sR*g*l*r" w:cs="W*n*d*n*sR*g*l*r"/>
        </w:rPr>
        <w:t xml:space="preserve">                      </w:t>
      </w:r>
      <w:r>
        <w:t>Акт/Накладная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W*n*d*n*sR*g*l*r" w:hAnsi="W*n*d*n*sR*g*l*r" w:cs="W*n*d*n*sR*g*l*r"/>
        </w:rPr>
        <w:t xml:space="preserve">                     </w:t>
      </w:r>
      <w:r>
        <w:t>Счет-фактура (если в Акте/Накладной выделен НДС)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 S*m*o*" w:hAnsi=" S*m*o*" w:cs=" S*m*o*"/>
        </w:rPr>
        <w:t xml:space="preserve">        * </w:t>
      </w:r>
      <w:r>
        <w:t>покупка: комплект документов по каждой Продаже, сложенный в следующей последовательности: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W*n*d*n*sR*g*l*r" w:hAnsi="W*n*d*n*sR*g*l*r" w:cs="W*n*d*n*sR*g*l*r"/>
        </w:rPr>
        <w:t xml:space="preserve">                     </w:t>
      </w:r>
      <w:r>
        <w:t>Акт/Накладная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W*n*d*n*sR*g*l*r" w:hAnsi="W*n*d*n*sR*g*l*r" w:cs="W*n*d*n*sR*g*l*r"/>
        </w:rPr>
        <w:t xml:space="preserve">                     </w:t>
      </w:r>
      <w:r>
        <w:t>Счет-фактура (если в Акте/Накладной выделен НДС)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W*n*d*n*sR*g*l*r" w:hAnsi="W*n*d*n*sR*g*l*r" w:cs="W*n*d*n*sR*g*l*r"/>
        </w:rPr>
        <w:t xml:space="preserve">                     </w:t>
      </w:r>
      <w:r>
        <w:t>Отчет комиссионера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 S*m*o*" w:hAnsi=" S*m*o*" w:cs=" S*m*o*"/>
        </w:rPr>
        <w:t xml:space="preserve">        * </w:t>
      </w:r>
      <w:r>
        <w:t>авансовый отчет: отдельный файл по каждому Авансовому отчету, включающий все приложенные к нему первичные документы (квитанции, чеки и т.п.)</w:t>
      </w:r>
    </w:p>
    <w:p w:rsidR="009747C8" w:rsidRDefault="009747C8" w:rsidP="009747C8">
      <w:pPr>
        <w:pStyle w:val="Nra"/>
        <w:spacing w:after="0" w:line="240" w:lineRule="auto"/>
      </w:pPr>
      <w:r>
        <w:rPr>
          <w:rFonts w:ascii=" S*m*o*" w:hAnsi=" S*m*o*" w:cs=" S*m*o*"/>
        </w:rPr>
        <w:t xml:space="preserve">        *</w:t>
      </w:r>
      <w:r>
        <w:t>прочие документы: отдельный файл для каждого документа (договор, соглашение, письмо о</w:t>
      </w:r>
    </w:p>
    <w:p w:rsidR="009747C8" w:rsidRDefault="009747C8" w:rsidP="009747C8">
      <w:pPr>
        <w:pStyle w:val="Nra"/>
        <w:spacing w:after="0" w:line="240" w:lineRule="auto"/>
      </w:pPr>
      <w:r>
        <w:t>взаиморасчетах, акт сверки и т.п.)</w:t>
      </w:r>
    </w:p>
    <w:p w:rsidR="009747C8" w:rsidRDefault="009747C8" w:rsidP="009747C8">
      <w:pPr>
        <w:pStyle w:val="Nra"/>
        <w:rPr>
          <w:sz w:val="20"/>
          <w:szCs w:val="20"/>
        </w:rPr>
      </w:pPr>
      <w:r>
        <w:rPr>
          <w:sz w:val="20"/>
          <w:szCs w:val="20"/>
        </w:rPr>
        <w:t>3. Все документы представляются в сканированном виде с разрешением 300 точек на дюйм в формате</w:t>
      </w:r>
    </w:p>
    <w:p w:rsidR="009747C8" w:rsidRDefault="009747C8" w:rsidP="009747C8">
      <w:pPr>
        <w:pStyle w:val="Nra"/>
        <w:rPr>
          <w:sz w:val="20"/>
          <w:szCs w:val="20"/>
        </w:rPr>
      </w:pPr>
      <w:r>
        <w:rPr>
          <w:sz w:val="20"/>
          <w:szCs w:val="20"/>
        </w:rPr>
        <w:t>4. Для работы в интернет банке предоставляется телефонный номер +7(____) ____________________</w:t>
      </w:r>
    </w:p>
    <w:p w:rsidR="009747C8" w:rsidRDefault="009747C8" w:rsidP="009747C8">
      <w:pPr>
        <w:pStyle w:val="Nra"/>
        <w:rPr>
          <w:sz w:val="20"/>
          <w:szCs w:val="20"/>
        </w:rPr>
      </w:pPr>
      <w:r>
        <w:rPr>
          <w:sz w:val="20"/>
          <w:szCs w:val="20"/>
        </w:rPr>
        <w:t xml:space="preserve">5. Для подписания Актов, Накладных, Счетов, Счетов фактур </w:t>
      </w:r>
      <w:proofErr w:type="gramStart"/>
      <w:r>
        <w:rPr>
          <w:sz w:val="20"/>
          <w:szCs w:val="20"/>
        </w:rPr>
        <w:t>Исполнителю  выдается</w:t>
      </w:r>
      <w:proofErr w:type="gramEnd"/>
      <w:r>
        <w:rPr>
          <w:sz w:val="20"/>
          <w:szCs w:val="20"/>
        </w:rPr>
        <w:t xml:space="preserve"> доверенность подписанная руководителем Заказчика.</w:t>
      </w:r>
    </w:p>
    <w:p w:rsidR="009747C8" w:rsidRDefault="009747C8" w:rsidP="009747C8">
      <w:pPr>
        <w:pStyle w:val="Nra"/>
        <w:rPr>
          <w:sz w:val="20"/>
          <w:szCs w:val="20"/>
        </w:rPr>
      </w:pPr>
      <w:r>
        <w:rPr>
          <w:sz w:val="20"/>
          <w:szCs w:val="20"/>
        </w:rPr>
        <w:t>6. Все указания на проведение банковских операций, выставление счетов-фактур, актов и прочие распоряжения направляются по электронной почте или SMS уведомлением на телефонный номер +7 960 593-03-23.</w:t>
      </w:r>
    </w:p>
    <w:p w:rsidR="009747C8" w:rsidRDefault="009747C8" w:rsidP="009747C8">
      <w:pPr>
        <w:pStyle w:val="Nra"/>
        <w:rPr>
          <w:sz w:val="20"/>
          <w:szCs w:val="20"/>
        </w:rPr>
      </w:pPr>
    </w:p>
    <w:p w:rsidR="009747C8" w:rsidRDefault="009747C8" w:rsidP="009747C8">
      <w:pPr>
        <w:pStyle w:val="Nra"/>
        <w:rPr>
          <w:sz w:val="20"/>
          <w:szCs w:val="20"/>
        </w:rPr>
      </w:pPr>
    </w:p>
    <w:p w:rsidR="009747C8" w:rsidRDefault="009747C8" w:rsidP="009747C8">
      <w:pPr>
        <w:pStyle w:val="Nra"/>
        <w:rPr>
          <w:sz w:val="20"/>
          <w:szCs w:val="20"/>
        </w:rPr>
      </w:pPr>
      <w:r>
        <w:rPr>
          <w:sz w:val="20"/>
          <w:szCs w:val="20"/>
        </w:rPr>
        <w:t>Исполнитель _______________________                                           Заказчик_______________________________</w:t>
      </w:r>
    </w:p>
    <w:p w:rsidR="00A32CA2" w:rsidRDefault="00A32CA2"/>
    <w:sectPr w:rsidR="00A3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C*l*b*i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*l*b*iB*l*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S*m*o*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W*n*d*n*sR*g*l*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C8"/>
    <w:rsid w:val="009747C8"/>
    <w:rsid w:val="00A3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59453-00B7-43EC-8393-EC90A217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ra">
    <w:name w:val="N*r*a*"/>
    <w:uiPriority w:val="99"/>
    <w:qFormat/>
    <w:rsid w:val="009747C8"/>
    <w:pPr>
      <w:widowControl w:val="0"/>
      <w:autoSpaceDE w:val="0"/>
      <w:autoSpaceDN w:val="0"/>
      <w:adjustRightInd w:val="0"/>
      <w:spacing w:after="200" w:line="276" w:lineRule="auto"/>
    </w:pPr>
    <w:rPr>
      <w:rFonts w:ascii=" C*l*b*i" w:eastAsia="Times New Roman" w:hAnsi=" C*l*b*i" w:cs=" C*l*b*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2022-03-03T14:39:00Z</dcterms:created>
  <dcterms:modified xsi:type="dcterms:W3CDTF">2022-03-03T14:41:00Z</dcterms:modified>
</cp:coreProperties>
</file>